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2F" w:rsidRDefault="00765FF4" w:rsidP="00E65B2F">
      <w:pPr>
        <w:shd w:val="clear" w:color="auto" w:fill="FFFFFF"/>
        <w:spacing w:after="0"/>
        <w:ind w:hanging="851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</w:rPr>
        <w:t>Что</w:t>
      </w:r>
      <w:r w:rsidR="00E65B2F" w:rsidRPr="00E65B2F"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</w:rPr>
        <w:t xml:space="preserve"> изменится в России с 1 июня: борьба с анонимными сим-картами, новая форма налогового уведомления, расширение круга обязанностей кредиторов</w:t>
      </w:r>
      <w:r w:rsidR="00E65B2F"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</w:rPr>
        <w:t>.</w:t>
      </w:r>
    </w:p>
    <w:p w:rsidR="00E65B2F" w:rsidRDefault="00E65B2F" w:rsidP="00E65B2F">
      <w:pPr>
        <w:shd w:val="clear" w:color="auto" w:fill="FFFFFF"/>
        <w:spacing w:after="0"/>
        <w:ind w:hanging="851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</w:rPr>
      </w:pPr>
    </w:p>
    <w:p w:rsidR="00E65B2F" w:rsidRPr="00E65B2F" w:rsidRDefault="00E65B2F" w:rsidP="00765FF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5F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Стартует обязательная маркировка отдельных продуктов (с 1 июня)</w:t>
      </w:r>
    </w:p>
    <w:tbl>
      <w:tblPr>
        <w:tblpPr w:leftFromText="45" w:rightFromText="45" w:vertAnchor="text"/>
        <w:tblW w:w="1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0"/>
      </w:tblGrid>
      <w:tr w:rsidR="00E65B2F" w:rsidRPr="00E65B2F" w:rsidTr="00E65B2F">
        <w:tc>
          <w:tcPr>
            <w:tcW w:w="0" w:type="auto"/>
            <w:shd w:val="clear" w:color="auto" w:fill="FFFFFF"/>
            <w:hideMark/>
          </w:tcPr>
          <w:p w:rsidR="00E65B2F" w:rsidRPr="00E65B2F" w:rsidRDefault="00E65B2F" w:rsidP="0076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65FF4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19050" t="0" r="0" b="0"/>
                  <wp:docPr id="1" name="Рисунок 1" descr="Стартует обязательная маркировка отдельных продук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артует обязательная маркировка отдельных продук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B2F" w:rsidRPr="00E65B2F" w:rsidRDefault="00E65B2F" w:rsidP="00765FF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65B2F">
        <w:rPr>
          <w:rFonts w:ascii="Times New Roman" w:eastAsia="Times New Roman" w:hAnsi="Times New Roman" w:cs="Times New Roman"/>
          <w:color w:val="333333"/>
          <w:sz w:val="24"/>
          <w:szCs w:val="24"/>
        </w:rPr>
        <w:t>Обязательная маркировка с начала месяца вводится в отношении сыров, мороженого и прочих видов пищевого льда, не содержащих или содержащих какао. На эти товары в местах их производства, упаковки (переупаковки) или хранения будут наносить средства идентификации – коды маркировки в машиночитаемой форме. Информация о маркированном товаре появится в информационной системе мониторинга.</w:t>
      </w:r>
    </w:p>
    <w:p w:rsidR="00E65B2F" w:rsidRPr="00E65B2F" w:rsidRDefault="00E65B2F" w:rsidP="00765FF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65B2F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 сформировать кассовый чек при выбытии маркированной продукции помогут рекомендации ФНС России, упоминаемые в нашей </w:t>
      </w:r>
      <w:hyperlink r:id="rId6" w:history="1">
        <w:r w:rsidRPr="00765FF4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</w:rPr>
          <w:t>новости</w:t>
        </w:r>
      </w:hyperlink>
      <w:r w:rsidRPr="00E65B2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E65B2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hyperlink r:id="rId7" w:history="1">
        <w:r w:rsidRPr="00E65B2F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</w:rPr>
          <w:br/>
        </w:r>
        <w:r w:rsidRPr="00765FF4">
          <w:rPr>
            <w:rFonts w:ascii="Times New Roman" w:eastAsia="Times New Roman" w:hAnsi="Times New Roman" w:cs="Times New Roman"/>
            <w:i/>
            <w:iCs/>
            <w:color w:val="808080"/>
            <w:sz w:val="24"/>
            <w:szCs w:val="24"/>
            <w:u w:val="single"/>
          </w:rPr>
          <w:t>Распоряжение Правительства РФ от 28 апреля 2018 г. № 792-р</w:t>
        </w:r>
      </w:hyperlink>
    </w:p>
    <w:p w:rsidR="00E65B2F" w:rsidRPr="00E65B2F" w:rsidRDefault="008F3A36" w:rsidP="00765FF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5F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 </w:t>
      </w:r>
      <w:r w:rsidR="00E65B2F" w:rsidRPr="00765F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Будут введены меры по борьбе с анонимными сим-картами и защите мобильных телефонов от краж (с 1 июня)</w:t>
      </w:r>
    </w:p>
    <w:tbl>
      <w:tblPr>
        <w:tblpPr w:leftFromText="45" w:rightFromText="45" w:vertAnchor="text"/>
        <w:tblW w:w="1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0"/>
      </w:tblGrid>
      <w:tr w:rsidR="00E65B2F" w:rsidRPr="00E65B2F" w:rsidTr="00E65B2F">
        <w:tc>
          <w:tcPr>
            <w:tcW w:w="0" w:type="auto"/>
            <w:shd w:val="clear" w:color="auto" w:fill="FFFFFF"/>
            <w:hideMark/>
          </w:tcPr>
          <w:p w:rsidR="00E65B2F" w:rsidRPr="00E65B2F" w:rsidRDefault="00E65B2F" w:rsidP="0076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65FF4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19050" t="0" r="0" b="0"/>
                  <wp:docPr id="3" name="Рисунок 3" descr="Будут введены меры по борьбе с анонимными сим-картами и защите мобильных телефонов от кра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удут введены меры по борьбе с анонимными сим-картами и защите мобильных телефонов от кра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B2F" w:rsidRPr="00E65B2F" w:rsidRDefault="00E65B2F" w:rsidP="00765FF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65B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Пользователей корпоративной мобильной связи начнут идентифицировать, а сами услуги связи будут оказывать только при условии наличия подтвержденной учетной записи пользователя услугами связи абонента – </w:t>
      </w:r>
      <w:proofErr w:type="spellStart"/>
      <w:r w:rsidRPr="00E65B2F">
        <w:rPr>
          <w:rFonts w:ascii="Times New Roman" w:eastAsia="Times New Roman" w:hAnsi="Times New Roman" w:cs="Times New Roman"/>
          <w:color w:val="333333"/>
          <w:sz w:val="24"/>
          <w:szCs w:val="24"/>
        </w:rPr>
        <w:t>юрлица</w:t>
      </w:r>
      <w:proofErr w:type="spellEnd"/>
      <w:r w:rsidRPr="00E65B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или ИП в ЕСИА, которая должна содержать сведения о номере мобильного телефона. Также появится информационная система мониторинга проверки сведений об абоненте и о пользователях услугами связи абонента – </w:t>
      </w:r>
      <w:proofErr w:type="spellStart"/>
      <w:r w:rsidRPr="00E65B2F">
        <w:rPr>
          <w:rFonts w:ascii="Times New Roman" w:eastAsia="Times New Roman" w:hAnsi="Times New Roman" w:cs="Times New Roman"/>
          <w:color w:val="333333"/>
          <w:sz w:val="24"/>
          <w:szCs w:val="24"/>
        </w:rPr>
        <w:t>юрлица</w:t>
      </w:r>
      <w:proofErr w:type="spellEnd"/>
      <w:r w:rsidRPr="00E65B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или ИП.</w:t>
      </w:r>
    </w:p>
    <w:p w:rsidR="00E65B2F" w:rsidRPr="00E65B2F" w:rsidRDefault="00E65B2F" w:rsidP="00765FF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65B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Кроме того, упростятся дистанционные процедуры заключения, внесения изменений, прекращения договоров об оказании услуг связи – при дистанционном заключении договоров с использованием простой электронной подписи </w:t>
      </w:r>
      <w:proofErr w:type="spellStart"/>
      <w:r w:rsidRPr="00E65B2F">
        <w:rPr>
          <w:rFonts w:ascii="Times New Roman" w:eastAsia="Times New Roman" w:hAnsi="Times New Roman" w:cs="Times New Roman"/>
          <w:color w:val="333333"/>
          <w:sz w:val="24"/>
          <w:szCs w:val="24"/>
        </w:rPr>
        <w:t>физлиц</w:t>
      </w:r>
      <w:proofErr w:type="spellEnd"/>
      <w:r w:rsidRPr="00E65B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будут идентифицировать с использованием ЕСИА и единой биометрической системы. Это, в частности, </w:t>
      </w:r>
      <w:proofErr w:type="gramStart"/>
      <w:r w:rsidRPr="00E65B2F">
        <w:rPr>
          <w:rFonts w:ascii="Times New Roman" w:eastAsia="Times New Roman" w:hAnsi="Times New Roman" w:cs="Times New Roman"/>
          <w:color w:val="333333"/>
          <w:sz w:val="24"/>
          <w:szCs w:val="24"/>
        </w:rPr>
        <w:t>позволит пользователям сменить оператора связи не выходя</w:t>
      </w:r>
      <w:proofErr w:type="gramEnd"/>
      <w:r w:rsidRPr="00E65B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дома. При этом в целях противодействия кражам мобильных телефонов пользователи смогут указывать сведения об уникальном идентификаторе устройства IMEI в своей учетной записи ЕСИА, а в случае утраты или кражи мобильного телефона – отразить там и этот факт.</w:t>
      </w:r>
    </w:p>
    <w:p w:rsidR="00E65B2F" w:rsidRPr="00E65B2F" w:rsidRDefault="00E65B2F" w:rsidP="00765FF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65B2F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Соответствующая информация послужит основанием для отключения оператором услуг связи на утраченном или украденном устройстве.</w:t>
      </w:r>
    </w:p>
    <w:p w:rsidR="008F3A36" w:rsidRPr="008F3A36" w:rsidRDefault="008F3A36" w:rsidP="00765FF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5F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3. Возобновится авиасообщение с Великобританией, Турцией и Танзанией (с 2 июня)</w:t>
      </w:r>
    </w:p>
    <w:tbl>
      <w:tblPr>
        <w:tblpPr w:leftFromText="45" w:rightFromText="45" w:vertAnchor="text"/>
        <w:tblW w:w="1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0"/>
      </w:tblGrid>
      <w:tr w:rsidR="008F3A36" w:rsidRPr="008F3A36" w:rsidTr="008F3A36">
        <w:tc>
          <w:tcPr>
            <w:tcW w:w="0" w:type="auto"/>
            <w:shd w:val="clear" w:color="auto" w:fill="FFFFFF"/>
            <w:hideMark/>
          </w:tcPr>
          <w:p w:rsidR="008F3A36" w:rsidRPr="008F3A36" w:rsidRDefault="008F3A36" w:rsidP="0076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65FF4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19050" t="0" r="0" b="0"/>
                  <wp:docPr id="5" name="Рисунок 5" descr="Возобновится авиасообщение с Великобританией, Турцией и Танзани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озобновится авиасообщение с Великобританией, Турцией и Танзани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A36" w:rsidRPr="008F3A36" w:rsidRDefault="008F3A36" w:rsidP="00765FF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A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Авиасообщение с указанными странами было ограничено в целях предупреждения завоза и распространения на территории России новой </w:t>
      </w:r>
      <w:proofErr w:type="spellStart"/>
      <w:r w:rsidRPr="008F3A36">
        <w:rPr>
          <w:rFonts w:ascii="Times New Roman" w:eastAsia="Times New Roman" w:hAnsi="Times New Roman" w:cs="Times New Roman"/>
          <w:color w:val="333333"/>
          <w:sz w:val="24"/>
          <w:szCs w:val="24"/>
        </w:rPr>
        <w:t>коронавирусной</w:t>
      </w:r>
      <w:proofErr w:type="spellEnd"/>
      <w:r w:rsidRPr="008F3A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инфекции. Срок приостановки авиационного сообщения установлен до 1 июня включительно. Таким образом, если в ближайшие дни Правительство РФ не примет решение о продлении срока действия ограничения, то авиасообщение с </w:t>
      </w:r>
      <w:hyperlink r:id="rId10" w:history="1">
        <w:r w:rsidRPr="00765FF4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</w:rPr>
          <w:t>Великобританией</w:t>
        </w:r>
      </w:hyperlink>
      <w:r w:rsidRPr="008F3A36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hyperlink r:id="rId11" w:history="1">
        <w:r w:rsidRPr="00765FF4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</w:rPr>
          <w:t>Турцией и Танзанией</w:t>
        </w:r>
      </w:hyperlink>
      <w:r w:rsidRPr="008F3A3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8F3A36">
        <w:rPr>
          <w:rFonts w:ascii="Times New Roman" w:eastAsia="Times New Roman" w:hAnsi="Times New Roman" w:cs="Times New Roman"/>
          <w:color w:val="333333"/>
          <w:sz w:val="24"/>
          <w:szCs w:val="24"/>
        </w:rPr>
        <w:t>возобновится</w:t>
      </w:r>
      <w:proofErr w:type="gramEnd"/>
      <w:r w:rsidRPr="008F3A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начиная с 2 июня.</w:t>
      </w:r>
    </w:p>
    <w:p w:rsidR="008F3A36" w:rsidRPr="008F3A36" w:rsidRDefault="008F3A36" w:rsidP="00765FF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A36">
        <w:rPr>
          <w:rFonts w:ascii="Times New Roman" w:eastAsia="Times New Roman" w:hAnsi="Times New Roman" w:cs="Times New Roman"/>
          <w:color w:val="333333"/>
          <w:sz w:val="24"/>
          <w:szCs w:val="24"/>
        </w:rPr>
        <w:t>Куда можно обратиться по вопросам реализации туров в страны, сообщение с которыми приостановлено? Перечень телефонов горячих линий можно узнать из размещенной в системе ГАРАНТ Информации Ростуризма от 13 апреля 2021 г. "</w:t>
      </w:r>
      <w:hyperlink r:id="rId12" w:history="1">
        <w:r w:rsidRPr="00765FF4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</w:rPr>
          <w:t>Рейсы в Турцию и Танзанию приостановят до 1 июня. Что делать, если вы уже купили тур</w:t>
        </w:r>
      </w:hyperlink>
      <w:r w:rsidRPr="008F3A36">
        <w:rPr>
          <w:rFonts w:ascii="Times New Roman" w:eastAsia="Times New Roman" w:hAnsi="Times New Roman" w:cs="Times New Roman"/>
          <w:color w:val="333333"/>
          <w:sz w:val="24"/>
          <w:szCs w:val="24"/>
        </w:rPr>
        <w:t>".</w:t>
      </w:r>
    </w:p>
    <w:p w:rsidR="008F3A36" w:rsidRPr="008F3A36" w:rsidRDefault="008F3A36" w:rsidP="00765FF4">
      <w:pPr>
        <w:shd w:val="clear" w:color="auto" w:fill="FFFFFF"/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5F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Информация Правительства РФ от 15 апреля 2021 г. "</w:t>
      </w:r>
      <w:hyperlink r:id="rId13" w:history="1">
        <w:r w:rsidRPr="00765FF4">
          <w:rPr>
            <w:rFonts w:ascii="Times New Roman" w:eastAsia="Times New Roman" w:hAnsi="Times New Roman" w:cs="Times New Roman"/>
            <w:i/>
            <w:iCs/>
            <w:color w:val="808080"/>
            <w:sz w:val="24"/>
            <w:szCs w:val="24"/>
            <w:u w:val="single"/>
          </w:rPr>
          <w:t>Россия продлевает приостановку авиасообщения с Великобританией до 1 июня включительно</w:t>
        </w:r>
      </w:hyperlink>
      <w:r w:rsidRPr="00765F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"</w:t>
      </w:r>
    </w:p>
    <w:p w:rsidR="008F3A36" w:rsidRPr="008F3A36" w:rsidRDefault="008F3A36" w:rsidP="00765FF4">
      <w:pPr>
        <w:shd w:val="clear" w:color="auto" w:fill="FFFFFF"/>
        <w:spacing w:before="60" w:after="0" w:line="270" w:lineRule="atLeast"/>
        <w:ind w:left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5F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Информация Ростуризма от 13 апреля 2021 г. "</w:t>
      </w:r>
      <w:hyperlink r:id="rId14" w:history="1">
        <w:r w:rsidRPr="00765FF4">
          <w:rPr>
            <w:rFonts w:ascii="Times New Roman" w:eastAsia="Times New Roman" w:hAnsi="Times New Roman" w:cs="Times New Roman"/>
            <w:i/>
            <w:iCs/>
            <w:color w:val="808080"/>
            <w:sz w:val="24"/>
            <w:szCs w:val="24"/>
            <w:u w:val="single"/>
          </w:rPr>
          <w:t>Временное ограничение авиасообщения с Турецкой Республикой и Объединенной Республикой Танзания</w:t>
        </w:r>
      </w:hyperlink>
      <w:r w:rsidRPr="00765F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"</w:t>
      </w:r>
      <w:r w:rsidRPr="008F3A3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F3A36" w:rsidRPr="008F3A36" w:rsidRDefault="008F3A36" w:rsidP="00765FF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A3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F3A36" w:rsidRPr="008F3A36" w:rsidRDefault="008F3A36" w:rsidP="00765FF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5F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 Из России временно запретят вывозить гречку (с 5 июня)</w:t>
      </w:r>
    </w:p>
    <w:tbl>
      <w:tblPr>
        <w:tblpPr w:leftFromText="45" w:rightFromText="45" w:vertAnchor="text"/>
        <w:tblW w:w="1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0"/>
      </w:tblGrid>
      <w:tr w:rsidR="008F3A36" w:rsidRPr="008F3A36" w:rsidTr="008F3A36">
        <w:tc>
          <w:tcPr>
            <w:tcW w:w="0" w:type="auto"/>
            <w:shd w:val="clear" w:color="auto" w:fill="FFFFFF"/>
            <w:hideMark/>
          </w:tcPr>
          <w:p w:rsidR="008F3A36" w:rsidRPr="008F3A36" w:rsidRDefault="008F3A36" w:rsidP="0076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65FF4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19050" t="0" r="0" b="0"/>
                  <wp:docPr id="7" name="Рисунок 7" descr="Из России временно запретят вывозить греч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Из России временно запретят вывозить греч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A36" w:rsidRPr="008F3A36" w:rsidRDefault="008F3A36" w:rsidP="00765FF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A36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Правительство РФ решило ввести запрет на вывоз из РФ гречихи, крупы грубого помола из гречихи и обрушенного гречневого зерна на период с 5 июня по 31 августа текущего года включительно. Такая мера относится к торговому обороту между странами – участниками ЕАЭС в рамках действующего </w:t>
      </w:r>
      <w:hyperlink r:id="rId16" w:history="1">
        <w:r w:rsidRPr="00765FF4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</w:rPr>
          <w:t>Договора о Евразийском экономическом союзе</w:t>
        </w:r>
      </w:hyperlink>
      <w:r w:rsidRPr="008F3A36">
        <w:rPr>
          <w:rFonts w:ascii="Times New Roman" w:eastAsia="Times New Roman" w:hAnsi="Times New Roman" w:cs="Times New Roman"/>
          <w:color w:val="333333"/>
          <w:sz w:val="24"/>
          <w:szCs w:val="24"/>
        </w:rPr>
        <w:t>. Она призвана сохранить необходимые объемы продукции на отечественном рынке и предотвратить резкое колебание цен. Запрет не касается товаров, вывозимых с территории РФ для оказания международной гуманитарной помощи или в качестве припасов, вывозимые в рамках международных транзитных перевозок и т. п.</w:t>
      </w:r>
    </w:p>
    <w:p w:rsidR="008F3A36" w:rsidRPr="008F3A36" w:rsidRDefault="008F3A36" w:rsidP="00765FF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A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Относится ли гречиха к товарам, являющимся </w:t>
      </w:r>
      <w:proofErr w:type="gramStart"/>
      <w:r w:rsidRPr="008F3A36">
        <w:rPr>
          <w:rFonts w:ascii="Times New Roman" w:eastAsia="Times New Roman" w:hAnsi="Times New Roman" w:cs="Times New Roman"/>
          <w:color w:val="333333"/>
          <w:sz w:val="24"/>
          <w:szCs w:val="24"/>
        </w:rPr>
        <w:t>существенно важными</w:t>
      </w:r>
      <w:proofErr w:type="gramEnd"/>
      <w:r w:rsidRPr="008F3A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внутреннего рынка РФ, в отношении которых в исключительных случаях могут быть установлены временные ограничения или запреты экспорта? Узнайте из </w:t>
      </w:r>
      <w:hyperlink r:id="rId17" w:history="1">
        <w:r w:rsidRPr="00765FF4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</w:rPr>
          <w:t>Постановления Правительства РФ от 15 декабря 2007 г. № 877</w:t>
        </w:r>
      </w:hyperlink>
      <w:r w:rsidRPr="008F3A36">
        <w:rPr>
          <w:rFonts w:ascii="Times New Roman" w:eastAsia="Times New Roman" w:hAnsi="Times New Roman" w:cs="Times New Roman"/>
          <w:color w:val="333333"/>
          <w:sz w:val="24"/>
          <w:szCs w:val="24"/>
        </w:rPr>
        <w:t>, размещенного в системе ГАРАНТ.</w:t>
      </w:r>
    </w:p>
    <w:p w:rsidR="008F3A36" w:rsidRPr="008F3A36" w:rsidRDefault="008F3A36" w:rsidP="00765FF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5F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Постановление Правительства РФ от 30 апреля 2021 г. № 684 "</w:t>
      </w:r>
      <w:hyperlink r:id="rId18" w:history="1">
        <w:r w:rsidRPr="00765FF4">
          <w:rPr>
            <w:rFonts w:ascii="Times New Roman" w:eastAsia="Times New Roman" w:hAnsi="Times New Roman" w:cs="Times New Roman"/>
            <w:i/>
            <w:iCs/>
            <w:color w:val="808080"/>
            <w:sz w:val="24"/>
            <w:szCs w:val="24"/>
            <w:u w:val="single"/>
          </w:rPr>
          <w:t>О введении временного запрета на вывоз отдельных видов товаров из Российской Федерации</w:t>
        </w:r>
      </w:hyperlink>
      <w:r w:rsidRPr="00765F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"</w:t>
      </w:r>
    </w:p>
    <w:p w:rsidR="008F3A36" w:rsidRPr="008F3A36" w:rsidRDefault="008F3A36" w:rsidP="00765FF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A3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F3A36" w:rsidRPr="008F3A36" w:rsidRDefault="00765FF4" w:rsidP="00765FF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5F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</w:t>
      </w:r>
      <w:r w:rsidR="008F3A36" w:rsidRPr="00765F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Кредиторов обяжут уведомлять заемщика о причинах отказа в предоставлении "ипотечных каникул" (с 6 июня)</w:t>
      </w:r>
    </w:p>
    <w:tbl>
      <w:tblPr>
        <w:tblpPr w:leftFromText="45" w:rightFromText="45" w:vertAnchor="text"/>
        <w:tblW w:w="1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0"/>
      </w:tblGrid>
      <w:tr w:rsidR="008F3A36" w:rsidRPr="008F3A36" w:rsidTr="008F3A36">
        <w:tc>
          <w:tcPr>
            <w:tcW w:w="0" w:type="auto"/>
            <w:shd w:val="clear" w:color="auto" w:fill="FFFFFF"/>
            <w:hideMark/>
          </w:tcPr>
          <w:p w:rsidR="008F3A36" w:rsidRPr="008F3A36" w:rsidRDefault="008F3A36" w:rsidP="0076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65FF4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19050" t="0" r="0" b="0"/>
                  <wp:docPr id="8" name="Рисунок 8" descr="Кредиторов обяжут уведомлять заемщика о причинах отказа в предоставлен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редиторов обяжут уведомлять заемщика о причинах отказа в предоставлен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A36" w:rsidRPr="008F3A36" w:rsidRDefault="008F3A36" w:rsidP="00765FF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A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общему правилу, заемщик – </w:t>
      </w:r>
      <w:proofErr w:type="spellStart"/>
      <w:r w:rsidRPr="008F3A36">
        <w:rPr>
          <w:rFonts w:ascii="Times New Roman" w:eastAsia="Times New Roman" w:hAnsi="Times New Roman" w:cs="Times New Roman"/>
          <w:color w:val="333333"/>
          <w:sz w:val="24"/>
          <w:szCs w:val="24"/>
        </w:rPr>
        <w:t>физлицо</w:t>
      </w:r>
      <w:proofErr w:type="spellEnd"/>
      <w:r w:rsidRPr="008F3A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заключивший в целях, не связанных с осуществлением им предпринимательской деятельности, кредитный договор, обязательства по которому обеспечены ипотекой, вправе в любой момент в течение времени действия такого договора обратиться к кредитору с требованием об изменении его условий. Речь идет о возможности приостановления исполнения заемщиком своих обязательств либо уменьшения размера платежей на срок, определенный заемщиком. Однако при несоответствии заемщика установленным требованиям, касающимся реализации права на "ипотечные каникулы", кредитор может отказать в удовлетворении его требования. При этом </w:t>
      </w:r>
      <w:proofErr w:type="gramStart"/>
      <w:r w:rsidRPr="008F3A36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начиная с 6 июня кредиторы </w:t>
      </w:r>
      <w:hyperlink r:id="rId20" w:history="1">
        <w:r w:rsidRPr="00765FF4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</w:rPr>
          <w:t>должны</w:t>
        </w:r>
        <w:proofErr w:type="gramEnd"/>
        <w:r w:rsidRPr="00765FF4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</w:rPr>
          <w:t xml:space="preserve"> будут</w:t>
        </w:r>
      </w:hyperlink>
      <w:r w:rsidRPr="008F3A36">
        <w:rPr>
          <w:rFonts w:ascii="Times New Roman" w:eastAsia="Times New Roman" w:hAnsi="Times New Roman" w:cs="Times New Roman"/>
          <w:color w:val="333333"/>
          <w:sz w:val="24"/>
          <w:szCs w:val="24"/>
        </w:rPr>
        <w:t> информировать заемщика не только о самом факте отказа в предоставлении "ипотечных каникул", но и о причинах такого отказа.</w:t>
      </w:r>
    </w:p>
    <w:p w:rsidR="008F3A36" w:rsidRPr="008F3A36" w:rsidRDefault="008F3A36" w:rsidP="00765FF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A36">
        <w:rPr>
          <w:rFonts w:ascii="Times New Roman" w:eastAsia="Times New Roman" w:hAnsi="Times New Roman" w:cs="Times New Roman"/>
          <w:color w:val="333333"/>
          <w:sz w:val="24"/>
          <w:szCs w:val="24"/>
        </w:rPr>
        <w:t>Можно ли включать в договор с заемщиком-потребителем условие о взимании штрафа за досрочный возврат кредита? С позицией Роспотребнадзора по данному вопросу можно ознакомиться в нашей </w:t>
      </w:r>
      <w:hyperlink r:id="rId21" w:history="1">
        <w:r w:rsidRPr="00765FF4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</w:rPr>
          <w:t>новости</w:t>
        </w:r>
      </w:hyperlink>
      <w:r w:rsidRPr="008F3A3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F3A36" w:rsidRPr="008F3A36" w:rsidRDefault="008F3A36" w:rsidP="00765FF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5F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Федеральный закон от 26 мая 2021 г. № 149-ФЗ "</w:t>
      </w:r>
      <w:hyperlink r:id="rId22" w:history="1">
        <w:r w:rsidRPr="00765FF4">
          <w:rPr>
            <w:rFonts w:ascii="Times New Roman" w:eastAsia="Times New Roman" w:hAnsi="Times New Roman" w:cs="Times New Roman"/>
            <w:i/>
            <w:iCs/>
            <w:color w:val="808080"/>
            <w:sz w:val="24"/>
            <w:szCs w:val="24"/>
            <w:u w:val="single"/>
          </w:rPr>
          <w:t>О внесении изменения в статью 6.1-1 Федерального закона "О потребительском кредите (займе)</w:t>
        </w:r>
      </w:hyperlink>
      <w:r w:rsidRPr="00765F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"</w:t>
      </w:r>
    </w:p>
    <w:p w:rsidR="00E65B2F" w:rsidRPr="00765FF4" w:rsidRDefault="008F3A36" w:rsidP="00765FF4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3A3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sectPr w:rsidR="00E65B2F" w:rsidRPr="00765FF4" w:rsidSect="00765FF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44185"/>
    <w:multiLevelType w:val="multilevel"/>
    <w:tmpl w:val="83CE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701"/>
    <w:rsid w:val="0008629A"/>
    <w:rsid w:val="00125701"/>
    <w:rsid w:val="00342D39"/>
    <w:rsid w:val="004F319B"/>
    <w:rsid w:val="00765FF4"/>
    <w:rsid w:val="008F3A36"/>
    <w:rsid w:val="00E6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9B"/>
  </w:style>
  <w:style w:type="paragraph" w:styleId="1">
    <w:name w:val="heading 1"/>
    <w:basedOn w:val="a"/>
    <w:link w:val="10"/>
    <w:uiPriority w:val="9"/>
    <w:qFormat/>
    <w:rsid w:val="00E65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B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6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5B2F"/>
    <w:rPr>
      <w:b/>
      <w:bCs/>
    </w:rPr>
  </w:style>
  <w:style w:type="character" w:styleId="a5">
    <w:name w:val="Hyperlink"/>
    <w:basedOn w:val="a0"/>
    <w:uiPriority w:val="99"/>
    <w:semiHidden/>
    <w:unhideWhenUsed/>
    <w:rsid w:val="00E65B2F"/>
    <w:rPr>
      <w:color w:val="0000FF"/>
      <w:u w:val="single"/>
    </w:rPr>
  </w:style>
  <w:style w:type="character" w:styleId="a6">
    <w:name w:val="Emphasis"/>
    <w:basedOn w:val="a0"/>
    <w:uiPriority w:val="20"/>
    <w:qFormat/>
    <w:rsid w:val="00E65B2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6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base.garant.ru/400643258/" TargetMode="External"/><Relationship Id="rId18" Type="http://schemas.openxmlformats.org/officeDocument/2006/relationships/hyperlink" Target="http://base.garant.ru/40072758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rant.ru/news/1462663/" TargetMode="External"/><Relationship Id="rId7" Type="http://schemas.openxmlformats.org/officeDocument/2006/relationships/hyperlink" Target="http://base.garant.ru/71934112/" TargetMode="External"/><Relationship Id="rId12" Type="http://schemas.openxmlformats.org/officeDocument/2006/relationships/hyperlink" Target="http://base.garant.ru/400639616/" TargetMode="External"/><Relationship Id="rId17" Type="http://schemas.openxmlformats.org/officeDocument/2006/relationships/hyperlink" Target="http://base.garant.ru/12157753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670880/" TargetMode="External"/><Relationship Id="rId20" Type="http://schemas.openxmlformats.org/officeDocument/2006/relationships/hyperlink" Target="http://www.garant.ru/news/146528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arant.ru/news/1457773/" TargetMode="External"/><Relationship Id="rId11" Type="http://schemas.openxmlformats.org/officeDocument/2006/relationships/hyperlink" Target="http://www.garant.ru/news/1456477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://www.garant.ru/news/1457573/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base.garant.ru/400583113/" TargetMode="External"/><Relationship Id="rId22" Type="http://schemas.openxmlformats.org/officeDocument/2006/relationships/hyperlink" Target="http://base.garant.ru/4008095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2021-05-21T06:21:00Z</dcterms:created>
  <dcterms:modified xsi:type="dcterms:W3CDTF">2021-06-01T04:50:00Z</dcterms:modified>
</cp:coreProperties>
</file>