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59" w:rsidRDefault="00391559" w:rsidP="00CF0F84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4F4F4F"/>
        </w:rPr>
      </w:pPr>
    </w:p>
    <w:p w:rsidR="00CF0F84" w:rsidRPr="00391559" w:rsidRDefault="00CF0F84" w:rsidP="00CF0F84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4F4F4F"/>
          <w:sz w:val="28"/>
          <w:szCs w:val="28"/>
        </w:rPr>
      </w:pPr>
      <w:r w:rsidRPr="00391559">
        <w:rPr>
          <w:b/>
          <w:color w:val="4F4F4F"/>
          <w:sz w:val="28"/>
          <w:szCs w:val="28"/>
        </w:rPr>
        <w:t>Требование о предоставлении товара из подменного фонда, необходимо предъявлять продавцу в письменном виде.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В  Консультационный пункт для потребителей Новоорского филиала ФБУЗ «Центр гигиены и эпидемиологии в Оренбургской области, поступают обращения граждан по вопросам отказа  хозяйствующими субъектами, осуществившими продажу товара длительного пользования, в предоставлении потребителю аналогичного товара  на период ремонта товара длительного пользования, обладающего этими же потребительскими свойствами.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proofErr w:type="gramStart"/>
      <w:r w:rsidRPr="00391559">
        <w:rPr>
          <w:color w:val="4F4F4F"/>
          <w:sz w:val="28"/>
          <w:szCs w:val="28"/>
        </w:rPr>
        <w:t>Согласно статье  20 Закона Российской Федерации от 07.02.1992 №2300-1 «О защите прав потребителей» (далее - Закон РФ «О защите прав потребителей»), если срок устранения недостатков товара не определен в письменной форме соглашением сторон, эти недостатки должны быть устранены продавцом незамедлительно, то есть в минимальный срок, объективно необходимый для их устранения с учетом обычно применяемого способа.</w:t>
      </w:r>
      <w:proofErr w:type="gramEnd"/>
      <w:r w:rsidRPr="00391559">
        <w:rPr>
          <w:color w:val="4F4F4F"/>
          <w:sz w:val="28"/>
          <w:szCs w:val="28"/>
        </w:rPr>
        <w:t xml:space="preserve"> Срок устранения недостатков товара, определяемый в письменной форме соглашением сторон, не может превышать сорок пять дней.</w:t>
      </w:r>
    </w:p>
    <w:p w:rsidR="001A4AB5" w:rsidRPr="00391559" w:rsidRDefault="001A4AB5" w:rsidP="0039155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В отношении товаров длительного пользования изготовитель, продавец   обязан при предъявлении потребителем указанного требования (</w:t>
      </w:r>
      <w:r w:rsidR="00391559" w:rsidRPr="00391559">
        <w:rPr>
          <w:color w:val="4F4F4F"/>
          <w:sz w:val="28"/>
          <w:szCs w:val="28"/>
        </w:rPr>
        <w:t>т</w:t>
      </w:r>
      <w:r w:rsidR="00391559" w:rsidRPr="00391559">
        <w:rPr>
          <w:b/>
          <w:color w:val="4F4F4F"/>
          <w:sz w:val="28"/>
          <w:szCs w:val="28"/>
        </w:rPr>
        <w:t>ребование о предоставлении товара из подменного фонда, необходимо предъявлять продавцу в письменном виде</w:t>
      </w:r>
      <w:r w:rsidRPr="00391559">
        <w:rPr>
          <w:color w:val="4F4F4F"/>
          <w:sz w:val="28"/>
          <w:szCs w:val="28"/>
        </w:rPr>
        <w:t>) в трехдневный срок безвозмездно предоставить потребителю на период ремонта товар длительного пользования, обладающий этими же основными потребительскими свойствами, обеспечив доставку за свой счет.</w:t>
      </w:r>
    </w:p>
    <w:p w:rsidR="001A4AB5" w:rsidRPr="00391559" w:rsidRDefault="001A4AB5" w:rsidP="00CF0F84">
      <w:pPr>
        <w:pStyle w:val="1"/>
        <w:shd w:val="clear" w:color="auto" w:fill="FFFFFF"/>
        <w:spacing w:before="0" w:after="144" w:line="263" w:lineRule="atLeast"/>
        <w:ind w:firstLine="708"/>
        <w:jc w:val="both"/>
        <w:rPr>
          <w:rFonts w:ascii="Times New Roman" w:hAnsi="Times New Roman" w:cs="Times New Roman"/>
          <w:b w:val="0"/>
          <w:color w:val="000000"/>
        </w:rPr>
      </w:pPr>
      <w:proofErr w:type="gramStart"/>
      <w:r w:rsidRPr="00391559">
        <w:rPr>
          <w:rFonts w:ascii="Times New Roman" w:hAnsi="Times New Roman" w:cs="Times New Roman"/>
          <w:b w:val="0"/>
          <w:color w:val="4F4F4F"/>
        </w:rPr>
        <w:t xml:space="preserve">При этом необходимо учитывать, что Перечнем, утвержденным </w:t>
      </w:r>
      <w:r w:rsidRPr="00391559">
        <w:rPr>
          <w:rFonts w:ascii="Times New Roman" w:hAnsi="Times New Roman" w:cs="Times New Roman"/>
          <w:b w:val="0"/>
          <w:color w:val="000000"/>
        </w:rPr>
        <w:t xml:space="preserve">Постановление Правительства РФ от 31.12.2020 </w:t>
      </w:r>
      <w:r w:rsidR="00391559" w:rsidRPr="00391559">
        <w:rPr>
          <w:rFonts w:ascii="Times New Roman" w:hAnsi="Times New Roman" w:cs="Times New Roman"/>
          <w:b w:val="0"/>
          <w:color w:val="000000"/>
        </w:rPr>
        <w:t>№</w:t>
      </w:r>
      <w:r w:rsidRPr="00391559">
        <w:rPr>
          <w:rFonts w:ascii="Times New Roman" w:hAnsi="Times New Roman" w:cs="Times New Roman"/>
          <w:b w:val="0"/>
          <w:color w:val="000000"/>
        </w:rPr>
        <w:t xml:space="preserve"> 2463 </w:t>
      </w:r>
      <w:r w:rsidRPr="00391559">
        <w:rPr>
          <w:rFonts w:ascii="Times New Roman" w:hAnsi="Times New Roman" w:cs="Times New Roman"/>
          <w:b w:val="0"/>
          <w:color w:val="4F4F4F"/>
        </w:rPr>
        <w:t xml:space="preserve"> "</w:t>
      </w:r>
      <w:r w:rsidRPr="00391559">
        <w:rPr>
          <w:rFonts w:ascii="Times New Roman" w:hAnsi="Times New Roman" w:cs="Times New Roman"/>
          <w:b w:val="0"/>
          <w:color w:val="000000"/>
        </w:rPr>
        <w:t>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</w:t>
      </w:r>
      <w:proofErr w:type="gramEnd"/>
      <w:r w:rsidRPr="00391559">
        <w:rPr>
          <w:rFonts w:ascii="Times New Roman" w:hAnsi="Times New Roman" w:cs="Times New Roman"/>
          <w:b w:val="0"/>
          <w:color w:val="000000"/>
        </w:rPr>
        <w:t xml:space="preserve"> также о внесении изменений в некоторые акты Правительства Российской Федерации"</w:t>
      </w:r>
      <w:r w:rsidR="00CF0F84" w:rsidRPr="00391559">
        <w:rPr>
          <w:rFonts w:ascii="Times New Roman" w:hAnsi="Times New Roman" w:cs="Times New Roman"/>
          <w:b w:val="0"/>
          <w:color w:val="000000"/>
        </w:rPr>
        <w:t xml:space="preserve"> </w:t>
      </w:r>
      <w:r w:rsidRPr="00391559">
        <w:rPr>
          <w:rFonts w:ascii="Times New Roman" w:hAnsi="Times New Roman" w:cs="Times New Roman"/>
          <w:color w:val="4F4F4F"/>
        </w:rPr>
        <w:t>(далее – «Правила продажи товаров по договору розничной купли продажи») определена группа товаров длительного пользования, на которые, вышеуказанное требование не распространяется</w:t>
      </w:r>
      <w:r w:rsidR="00391559" w:rsidRPr="00391559">
        <w:rPr>
          <w:rFonts w:ascii="Times New Roman" w:hAnsi="Times New Roman" w:cs="Times New Roman"/>
          <w:color w:val="4F4F4F"/>
        </w:rPr>
        <w:t xml:space="preserve"> (</w:t>
      </w:r>
      <w:proofErr w:type="gramStart"/>
      <w:r w:rsidR="00391559" w:rsidRPr="00391559">
        <w:rPr>
          <w:rFonts w:ascii="Times New Roman" w:hAnsi="Times New Roman" w:cs="Times New Roman"/>
          <w:color w:val="4F4F4F"/>
        </w:rPr>
        <w:t>см</w:t>
      </w:r>
      <w:proofErr w:type="gramEnd"/>
      <w:r w:rsidR="00391559" w:rsidRPr="00391559">
        <w:rPr>
          <w:rFonts w:ascii="Times New Roman" w:hAnsi="Times New Roman" w:cs="Times New Roman"/>
          <w:color w:val="4F4F4F"/>
        </w:rPr>
        <w:t>. Перечень)</w:t>
      </w:r>
      <w:r w:rsidRPr="00391559">
        <w:rPr>
          <w:rFonts w:ascii="Times New Roman" w:hAnsi="Times New Roman" w:cs="Times New Roman"/>
          <w:color w:val="4F4F4F"/>
        </w:rPr>
        <w:t>.  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В соответствии со ст.23 Закона РФ «О защите прав потребителей» предусмотрена имущественная ответственность хозяйствующих субъектов  за не удовлетворение законного требования потребителя, а именно: уплата потребителю за каждый день просрочки неустойки (пени) в размере одного процента цены товара.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proofErr w:type="gramStart"/>
      <w:r w:rsidRPr="00391559">
        <w:rPr>
          <w:color w:val="4F4F4F"/>
          <w:sz w:val="28"/>
          <w:szCs w:val="28"/>
        </w:rPr>
        <w:t xml:space="preserve">В </w:t>
      </w:r>
      <w:r w:rsidR="00391559" w:rsidRPr="00391559">
        <w:rPr>
          <w:color w:val="4F4F4F"/>
          <w:sz w:val="28"/>
          <w:szCs w:val="28"/>
        </w:rPr>
        <w:t xml:space="preserve">случае непредставлении товара потребителю обладающий </w:t>
      </w:r>
      <w:r w:rsidR="00391559" w:rsidRPr="00391559">
        <w:rPr>
          <w:b/>
          <w:color w:val="000000"/>
          <w:sz w:val="28"/>
          <w:szCs w:val="28"/>
        </w:rPr>
        <w:t xml:space="preserve">этими же основными потребительскими свойствами, на период ремонта или замены такого товара, </w:t>
      </w:r>
      <w:r w:rsidRPr="00391559">
        <w:rPr>
          <w:color w:val="4F4F4F"/>
          <w:sz w:val="28"/>
          <w:szCs w:val="28"/>
        </w:rPr>
        <w:t xml:space="preserve"> потребители вправе обратиться с письменным заявлением в адрес хозяйствующего субъекта по вопросу выплаты неустойки.</w:t>
      </w:r>
      <w:proofErr w:type="gramEnd"/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В случае неудовлетворения требований в добровольном порядке,  потребитель в соответствии с п.2 ст.17 Закона РФ «О защите прав потребителей» предъявить иск к хозяйствующему субъекту в суд по своему месту жительства, либо по месту нахождения ответчика.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lastRenderedPageBreak/>
        <w:t>В соответствии с п.3 ст.17 Закона РФ «О защите прав потребителей» при обращении с иском в суд потребитель освобождается от уплаты государственной пошлины по делам, связанным с нарушением их прав.</w:t>
      </w:r>
    </w:p>
    <w:p w:rsidR="001A4AB5" w:rsidRPr="00391559" w:rsidRDefault="001A4AB5" w:rsidP="001A4AB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Кроме того, согласно ст.15 Закона РФ «О защите прав потребителей» потребитель вправе потребовать компенсации морального вреда, размер которой определяется судом и не зависит от размера возмещения имущественного вреда.</w:t>
      </w:r>
    </w:p>
    <w:p w:rsidR="001A4AB5" w:rsidRPr="00391559" w:rsidRDefault="001A4AB5" w:rsidP="00CF0F84">
      <w:pPr>
        <w:pStyle w:val="a5"/>
        <w:shd w:val="clear" w:color="auto" w:fill="FFFFFF"/>
        <w:spacing w:before="0" w:beforeAutospacing="0" w:after="0" w:afterAutospacing="0"/>
        <w:jc w:val="both"/>
        <w:rPr>
          <w:color w:val="4F4F4F"/>
          <w:sz w:val="28"/>
          <w:szCs w:val="28"/>
        </w:rPr>
      </w:pPr>
      <w:r w:rsidRPr="00391559">
        <w:rPr>
          <w:color w:val="4F4F4F"/>
          <w:sz w:val="28"/>
          <w:szCs w:val="28"/>
        </w:rPr>
        <w:t>В случае реализации права на судебную защиту, потребитель вправе обратиться в суд с заявлением  о привлечении  специалиста Роспотребнадзора для дачи заключения по делу, в целях защиты прав потребителей до принятия судом первой инстанции решения.</w:t>
      </w:r>
    </w:p>
    <w:p w:rsidR="00CF0F84" w:rsidRPr="00391559" w:rsidRDefault="00CF0F84" w:rsidP="00CF0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559">
        <w:rPr>
          <w:rFonts w:ascii="Times New Roman" w:hAnsi="Times New Roman" w:cs="Times New Roman"/>
          <w:sz w:val="28"/>
          <w:szCs w:val="28"/>
        </w:rPr>
        <w:t xml:space="preserve">За дополнительной консультацией необходимо обратится в консультационный пункт для потребителей в  филиал ФБУЗ «Центр гигиены и эпидемиологии в Оренбургской области, </w:t>
      </w:r>
      <w:proofErr w:type="gramStart"/>
      <w:r w:rsidRPr="00391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1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1559">
        <w:rPr>
          <w:rFonts w:ascii="Times New Roman" w:hAnsi="Times New Roman" w:cs="Times New Roman"/>
          <w:sz w:val="28"/>
          <w:szCs w:val="28"/>
        </w:rPr>
        <w:t>Новоорском</w:t>
      </w:r>
      <w:proofErr w:type="gramEnd"/>
      <w:r w:rsidRPr="00391559">
        <w:rPr>
          <w:rFonts w:ascii="Times New Roman" w:hAnsi="Times New Roman" w:cs="Times New Roman"/>
          <w:sz w:val="28"/>
          <w:szCs w:val="28"/>
        </w:rPr>
        <w:t xml:space="preserve">,  Адамовском, Кваркенском районах» по телефону: 8 (35 363) 7-18-41 или лично по адресу: п. Новоорск, ул. Ленина, д.33 </w:t>
      </w:r>
    </w:p>
    <w:p w:rsidR="00CF0F84" w:rsidRPr="00391559" w:rsidRDefault="00CF0F84" w:rsidP="00CF0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F84" w:rsidRPr="00391559" w:rsidRDefault="00CF0F84" w:rsidP="00CF0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59">
        <w:rPr>
          <w:rFonts w:ascii="Times New Roman" w:hAnsi="Times New Roman" w:cs="Times New Roman"/>
          <w:sz w:val="28"/>
          <w:szCs w:val="28"/>
        </w:rPr>
        <w:t xml:space="preserve">К.К. </w:t>
      </w:r>
      <w:proofErr w:type="spellStart"/>
      <w:r w:rsidRPr="00391559">
        <w:rPr>
          <w:rFonts w:ascii="Times New Roman" w:hAnsi="Times New Roman" w:cs="Times New Roman"/>
          <w:sz w:val="28"/>
          <w:szCs w:val="28"/>
        </w:rPr>
        <w:t>Кужакова</w:t>
      </w:r>
      <w:proofErr w:type="spellEnd"/>
      <w:r w:rsidRPr="00391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F84" w:rsidRPr="00391559" w:rsidRDefault="00CF0F84" w:rsidP="00CF0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59">
        <w:rPr>
          <w:rFonts w:ascii="Times New Roman" w:hAnsi="Times New Roman" w:cs="Times New Roman"/>
          <w:sz w:val="28"/>
          <w:szCs w:val="28"/>
        </w:rPr>
        <w:t xml:space="preserve">Юрисконсульт Новоорского филиала </w:t>
      </w:r>
    </w:p>
    <w:p w:rsidR="00CF0F84" w:rsidRPr="00391559" w:rsidRDefault="00CF0F84" w:rsidP="00CF0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59">
        <w:rPr>
          <w:rFonts w:ascii="Times New Roman" w:hAnsi="Times New Roman" w:cs="Times New Roman"/>
          <w:sz w:val="28"/>
          <w:szCs w:val="28"/>
        </w:rPr>
        <w:t xml:space="preserve">ФБУЗ «Центр гигиены и </w:t>
      </w:r>
    </w:p>
    <w:p w:rsidR="00CF0F84" w:rsidRPr="00391559" w:rsidRDefault="00CF0F84" w:rsidP="00CF0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59">
        <w:rPr>
          <w:rFonts w:ascii="Times New Roman" w:hAnsi="Times New Roman" w:cs="Times New Roman"/>
          <w:sz w:val="28"/>
          <w:szCs w:val="28"/>
        </w:rPr>
        <w:t>эпидемиологии в Оренбургской области.</w:t>
      </w:r>
    </w:p>
    <w:sectPr w:rsidR="00CF0F84" w:rsidRPr="00391559" w:rsidSect="00391559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543"/>
    <w:rsid w:val="001A4AB5"/>
    <w:rsid w:val="00391559"/>
    <w:rsid w:val="00553E2D"/>
    <w:rsid w:val="00762AA0"/>
    <w:rsid w:val="00775543"/>
    <w:rsid w:val="00783123"/>
    <w:rsid w:val="00914A84"/>
    <w:rsid w:val="00A20A4E"/>
    <w:rsid w:val="00B055A2"/>
    <w:rsid w:val="00CB7971"/>
    <w:rsid w:val="00CF0F84"/>
    <w:rsid w:val="00D07DD5"/>
    <w:rsid w:val="00D87F70"/>
    <w:rsid w:val="00D91AC6"/>
    <w:rsid w:val="00F4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23"/>
  </w:style>
  <w:style w:type="paragraph" w:styleId="1">
    <w:name w:val="heading 1"/>
    <w:basedOn w:val="a"/>
    <w:next w:val="a"/>
    <w:link w:val="10"/>
    <w:uiPriority w:val="9"/>
    <w:qFormat/>
    <w:rsid w:val="00D91A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5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3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1A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7280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2021-09-15T05:52:00Z</cp:lastPrinted>
  <dcterms:created xsi:type="dcterms:W3CDTF">2021-09-14T11:18:00Z</dcterms:created>
  <dcterms:modified xsi:type="dcterms:W3CDTF">2021-09-22T06:47:00Z</dcterms:modified>
</cp:coreProperties>
</file>